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left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附件5-4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中共长春市二道区远达街道新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苑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社区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总支部委员会关于六届区委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第四轮巡察整改进展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情况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通报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区委统一部署，2024年4月19日至7月26日，区委第一巡察组对远达街道党工委开展常规巡察期间，同步对新苑社区党总支进行了延伸巡察并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一、党总支履行整改主体责任情况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（一）强化统筹部署，明确整改方向。</w:t>
      </w:r>
      <w:r>
        <w:rPr>
          <w:rFonts w:hint="default" w:ascii="Times New Roman" w:hAnsi="Times New Roman" w:cs="Times New Roman"/>
          <w:highlight w:val="none"/>
        </w:rPr>
        <w:t>面对巡察反馈的民生、“三资”管理、党组织建设等问题，社区党总支第一时间召开专题会、成立整改小组，梳理清单、定责任时限，保障整改落地。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（二）健全制度机制，规范工作流程。</w:t>
      </w:r>
      <w:r>
        <w:rPr>
          <w:rFonts w:hint="default" w:ascii="Times New Roman" w:hAnsi="Times New Roman" w:cs="Times New Roman"/>
          <w:highlight w:val="none"/>
        </w:rPr>
        <w:t>围绕矛盾纠纷调解、防汛物资管理、固定资产登记、财务审批、会议决策等薄弱环节，完善分类矛盾纠纷台账管理机制、防汛管理制度、社区财务管理制度、会议管理制度等，明确各环节操作规范，为整改工作提供制度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（三）加强监督管理，巩固整改成效。</w:t>
      </w:r>
      <w:r>
        <w:rPr>
          <w:rFonts w:hint="default" w:ascii="Times New Roman" w:hAnsi="Times New Roman" w:cs="Times New Roman"/>
          <w:highlight w:val="none"/>
        </w:rPr>
        <w:t>建立重大矛盾纠纷化解联席会议制度、监委会财务监督机制、日常巡视跟踪机制等，强化对整改事项的监督检查；组织开展廉政教育、业务培训和行为规范教育等，提升工作人员责任意识与业务能力，保障整改成果落地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二、巡察反馈重点问题整改落实情况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（一）聚焦党中央各项决策部署在基层的落实情况方面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补齐综治工作短板，提升民生服务水平。聚焦综治矛调工作，定期开展矛盾纠纷日常排查，完善分类矛盾纠纷台账管理机制；建立重大矛盾纠纷化解联席会议制度，整合资源力量，统筹推动矛盾纠纷依法联动化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2.规范防汛物资管理，筑牢防汛安全防线。加强防汛物资管理，定期清点物资、建立更新台账，确保信息准确，管理规范。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（二）聚焦群众身边腐败问题和不正之风以及群众反映强烈的方面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1.优化惠民服务，保障群众权益。对敬老餐厅合理选址，便于居民就餐；改进惠民物品发放，完善避孕药具发放工作流程，优化发放方式，加大宣传力度，持续拓宽药具发放面，确保发放规范有序。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2.细化安全排查，积极回应居民诉求。加强安全风险隐患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排查，协调天富地产解决天富御苑北侧土包安全隐患，设立围挡、警示标志，加强日常检查巡查，保障居民安全；整合资源，利用闲置土地建设停车场，切实缓解小区停车位紧张情况。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3.规范财务管理，及时跟踪监督。严格执行财务管理规定。严格落实“三方询价”流程，建立健全社区财务管理制度，确保收支凭证齐全；指定监委会对财务工作进行监督管理。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（三）聚焦基层党组织建设的方面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严格执行决策制度，规范廉政谈话。一是坚决执行决策制度。做好财务管理制度与党内决策机制的衔接配套，规范资金使用审批环节，确保每笔经费支出均有明确决策支撑。二是规范廉政谈话。对监委会工作人员进行针对性培训；对全体职工开展廉政教育，结合不同工作分工制定个性化谈话内容，避免谈话内容单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加强非公党建与人员管理，夯实党建基础。一是加强非公党总支管理。对不足3名党员的支部，以派驻、联合方式整改，提升非公党建工作质量。二是加强人员管理。通过开展全员教育培训、制定执行日常管理规范，切实加强人员管理，提升工作作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三、需长期整改事项进展情况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（一）矛盾纠纷化解长效化。</w:t>
      </w:r>
      <w:r>
        <w:rPr>
          <w:rFonts w:hint="default" w:ascii="Times New Roman" w:hAnsi="Times New Roman" w:cs="Times New Roman"/>
          <w:highlight w:val="none"/>
        </w:rPr>
        <w:t>已建立矛盾纠纷台账与联席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会议制度，后续将每月开展1次矛盾纠纷排查，每季度召开1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次联席会议，持续优化联动化解机制，提升矛盾纠纷化解效率。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（二）防汛物资动态管理。</w:t>
      </w:r>
      <w:r>
        <w:rPr>
          <w:rFonts w:hint="default" w:ascii="Times New Roman" w:hAnsi="Times New Roman" w:cs="Times New Roman"/>
          <w:highlight w:val="none"/>
        </w:rPr>
        <w:t>已完成防汛物资盘点与台账建立，后续将每季度开展1次防汛物资核查，每年组织1次防汛培训，确保防汛物资管理规范，保障防汛工作有序开展。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（三）“三资”管理持续规范。</w:t>
      </w:r>
      <w:r>
        <w:rPr>
          <w:rFonts w:hint="default" w:ascii="Times New Roman" w:hAnsi="Times New Roman" w:cs="Times New Roman"/>
          <w:highlight w:val="none"/>
        </w:rPr>
        <w:t>已完成固定资产补记与财务流程优化，后续将每半年开展1次固定资产盘点，每月核查财务凭证完整性，定期组织财务人员培训，确保“三资”管理合规透明。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（四）非公党建提质增效。</w:t>
      </w:r>
      <w:r>
        <w:rPr>
          <w:rFonts w:hint="default" w:ascii="Times New Roman" w:hAnsi="Times New Roman" w:cs="Times New Roman"/>
          <w:highlight w:val="none"/>
        </w:rPr>
        <w:t>已完成非公党总支整合，后续将每年对非公党组织运行情况开展1次评估，指导非公党总支规范开展活动，提升非公党组织组织力。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欢迎广大干部群众对巡察整改落实情况进行监督。如有意见建议，请及时向我们反映。联系电话：0431-88478565；邮政信箱：长春市二道区天富御苑新苑社区；邮编：130032。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</w:p>
    <w:p>
      <w:pPr>
        <w:widowControl/>
        <w:wordWrap/>
        <w:jc w:val="center"/>
        <w:rPr>
          <w:rFonts w:hint="eastAsia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</w:t>
      </w:r>
    </w:p>
    <w:p>
      <w:pPr>
        <w:widowControl/>
        <w:rPr>
          <w:highlight w:val="none"/>
        </w:rPr>
      </w:pPr>
    </w:p>
    <w:p>
      <w:pPr>
        <w:widowControl/>
        <w:ind w:firstLine="0" w:firstLineChars="0"/>
        <w:rPr>
          <w:highlight w:val="none"/>
        </w:rPr>
      </w:pPr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C2466D2"/>
    <w:rsid w:val="7C354570"/>
    <w:rsid w:val="7CEB4497"/>
    <w:rsid w:val="7D8825B2"/>
    <w:rsid w:val="7DAD22EA"/>
    <w:rsid w:val="7E3314F0"/>
    <w:rsid w:val="7E42596D"/>
    <w:rsid w:val="7E4D7592"/>
    <w:rsid w:val="7F082813"/>
    <w:rsid w:val="7FE134EF"/>
    <w:rsid w:val="DDF7C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21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2025-10-23T17:57:00Z</dcterms:created>
  <dc:creator>Administrator</dc:creator>
  <cp:lastModifiedBy>user</cp:lastModifiedBy>
  <cp:lastPrinted>2025-09-15T14:46:00Z</cp:lastPrinted>
  <dcterms:modified xsi:type="dcterms:W3CDTF">2025-10-24T17:22:18Z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